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0" w:name="OLE_LINK63"/>
      <w:r>
        <w:rPr>
          <w:rFonts w:ascii="Times New Roman" w:hAnsi="Times New Roman"/>
        </w:rPr>
        <w:t>3.2.</w:t>
      </w:r>
      <w:bookmarkEnd w:id="0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863A64" w:rsidRPr="004432F0" w:rsidRDefault="00863A64" w:rsidP="00863A6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Pr="00660FE4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 xml:space="preserve">. При наличии принятых документов работник МФЦ (ТОСП) в течение рабочего дня информирует Общество по адресу электронной почты </w:t>
      </w:r>
      <w:r>
        <w:rPr>
          <w:rFonts w:ascii="Times New Roman" w:hAnsi="Times New Roman"/>
        </w:rPr>
        <w:t>,,,,,,,</w:t>
      </w:r>
      <w:r>
        <w:rPr>
          <w:rFonts w:ascii="Times New Roman" w:hAnsi="Times New Roman"/>
        </w:rPr>
        <w:t>. Курьер Общества забирает пакет документов из того офиса МФЦ или ТОСП, в котором данный пакет документов был принят.</w:t>
      </w: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</w:t>
      </w:r>
      <w:r w:rsidR="00252A35" w:rsidRPr="00252A35">
        <w:rPr>
          <w:rFonts w:ascii="Times New Roman" w:hAnsi="Times New Roman"/>
        </w:rPr>
        <w:lastRenderedPageBreak/>
        <w:t>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4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96"/>
        <w:gridCol w:w="5068"/>
        <w:gridCol w:w="242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0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0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0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0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0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0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0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1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1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592E5D" w:rsidRDefault="00592E5D" w:rsidP="00592E5D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592E5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МАУ </w:t>
            </w:r>
            <w:r w:rsidR="00AA4F0F" w:rsidRPr="00592E5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</w:t>
            </w:r>
            <w:r w:rsidRPr="00592E5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Константиновского района, </w:t>
            </w:r>
            <w:r w:rsidR="00AA4F0F" w:rsidRPr="00592E5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стандартный трехзначный код МФЦ для взаимодействия по </w:t>
            </w:r>
            <w:r w:rsidR="00AA4F0F" w:rsidRPr="00592E5D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VipNet</w:t>
            </w:r>
            <w:r w:rsidR="00AA4F0F" w:rsidRPr="00592E5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592E5D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592E5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225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Default="00260AEF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  <w:r w:rsidR="00863A64">
        <w:rPr>
          <w:rFonts w:ascii="Times New Roman" w:hAnsi="Times New Roman" w:cs="Times New Roman"/>
          <w:b/>
          <w:bCs/>
        </w:rPr>
        <w:t xml:space="preserve"> Услуга № 1</w:t>
      </w:r>
    </w:p>
    <w:p w:rsidR="00863A64" w:rsidRDefault="00863A6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863A64" w:rsidRPr="00F74E07" w:rsidTr="00863A64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863A64" w:rsidRPr="00F74E07" w:rsidTr="00863A64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63A64" w:rsidRPr="00F74E07" w:rsidTr="00863A64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102,0</w:t>
            </w:r>
          </w:p>
        </w:tc>
      </w:tr>
      <w:tr w:rsidR="00863A64" w:rsidRPr="00F74E07" w:rsidTr="00863A64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102,0</w:t>
            </w:r>
          </w:p>
        </w:tc>
      </w:tr>
      <w:tr w:rsidR="00863A64" w:rsidRPr="00F74E07" w:rsidTr="00863A64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863A64" w:rsidRPr="00F74E07" w:rsidTr="00863A64"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3A64" w:rsidRPr="00F74E07" w:rsidRDefault="00863A64" w:rsidP="009B1F86">
            <w:pPr>
              <w:jc w:val="center"/>
            </w:pP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3A64" w:rsidRPr="00F74E07" w:rsidRDefault="00863A64" w:rsidP="009B1F86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863A64" w:rsidRPr="00F74E07" w:rsidRDefault="00863A64" w:rsidP="009B1F8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102,0</w:t>
            </w:r>
          </w:p>
        </w:tc>
      </w:tr>
    </w:tbl>
    <w:p w:rsidR="00863A64" w:rsidRDefault="00863A64" w:rsidP="00863A64">
      <w:pPr>
        <w:jc w:val="center"/>
        <w:rPr>
          <w:rFonts w:ascii="Times New Roman" w:hAnsi="Times New Roman" w:cs="Times New Roman"/>
          <w:b/>
          <w:bCs/>
        </w:rPr>
      </w:pPr>
    </w:p>
    <w:p w:rsidR="00863A64" w:rsidRDefault="00863A64" w:rsidP="00863A64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  <w:r>
        <w:rPr>
          <w:rFonts w:ascii="Times New Roman" w:hAnsi="Times New Roman" w:cs="Times New Roman"/>
          <w:b/>
          <w:bCs/>
        </w:rPr>
        <w:t xml:space="preserve"> Услуга № 2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863A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863A6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76,5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863A6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76,5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863A6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76,5</w:t>
            </w:r>
          </w:p>
        </w:tc>
      </w:tr>
    </w:tbl>
    <w:p w:rsidR="009D6E8C" w:rsidRDefault="009D6E8C">
      <w:pPr>
        <w:jc w:val="center"/>
      </w:pPr>
    </w:p>
    <w:p w:rsidR="00863A64" w:rsidRPr="00F74E07" w:rsidRDefault="00863A64">
      <w:pPr>
        <w:jc w:val="center"/>
      </w:pPr>
      <w:bookmarkStart w:id="2" w:name="_GoBack"/>
      <w:bookmarkEnd w:id="2"/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0F" w:rsidRDefault="00AA4F0F">
      <w:pPr>
        <w:spacing w:line="240" w:lineRule="auto"/>
      </w:pPr>
      <w:r>
        <w:separator/>
      </w:r>
    </w:p>
  </w:endnote>
  <w:endnote w:type="continuationSeparator" w:id="0">
    <w:p w:rsidR="00AA4F0F" w:rsidRDefault="00AA4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0F" w:rsidRDefault="00AA4F0F">
      <w:r>
        <w:separator/>
      </w:r>
    </w:p>
  </w:footnote>
  <w:footnote w:type="continuationSeparator" w:id="0">
    <w:p w:rsidR="00AA4F0F" w:rsidRDefault="00AA4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0F" w:rsidRDefault="00AA4F0F">
    <w:pPr>
      <w:pStyle w:val="aff3"/>
      <w:jc w:val="center"/>
    </w:pPr>
    <w:r>
      <w:fldChar w:fldCharType="begin"/>
    </w:r>
    <w:r>
      <w:instrText>PAGE</w:instrText>
    </w:r>
    <w:r>
      <w:fldChar w:fldCharType="separate"/>
    </w:r>
    <w:r w:rsidR="00863A64">
      <w:rPr>
        <w:noProof/>
      </w:rPr>
      <w:t>41</w:t>
    </w:r>
    <w:r>
      <w:fldChar w:fldCharType="end"/>
    </w:r>
  </w:p>
  <w:p w:rsidR="00AA4F0F" w:rsidRDefault="00AA4F0F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5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5"/>
  </w:num>
  <w:num w:numId="11">
    <w:abstractNumId w:val="7"/>
  </w:num>
  <w:num w:numId="12">
    <w:abstractNumId w:val="20"/>
  </w:num>
  <w:num w:numId="13">
    <w:abstractNumId w:val="22"/>
  </w:num>
  <w:num w:numId="14">
    <w:abstractNumId w:val="18"/>
  </w:num>
  <w:num w:numId="15">
    <w:abstractNumId w:val="28"/>
  </w:num>
  <w:num w:numId="16">
    <w:abstractNumId w:val="26"/>
  </w:num>
  <w:num w:numId="17">
    <w:abstractNumId w:val="15"/>
  </w:num>
  <w:num w:numId="18">
    <w:abstractNumId w:val="8"/>
  </w:num>
  <w:num w:numId="19">
    <w:abstractNumId w:val="10"/>
  </w:num>
  <w:num w:numId="20">
    <w:abstractNumId w:val="11"/>
  </w:num>
  <w:num w:numId="21">
    <w:abstractNumId w:val="9"/>
  </w:num>
  <w:num w:numId="22">
    <w:abstractNumId w:val="16"/>
  </w:num>
  <w:num w:numId="23">
    <w:abstractNumId w:val="21"/>
  </w:num>
  <w:num w:numId="24">
    <w:abstractNumId w:val="12"/>
  </w:num>
  <w:num w:numId="25">
    <w:abstractNumId w:val="27"/>
  </w:num>
  <w:num w:numId="26">
    <w:abstractNumId w:val="23"/>
  </w:num>
  <w:num w:numId="27">
    <w:abstractNumId w:val="14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92E5D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63A64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42F631AE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2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3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4">
    <w:name w:val="annotation text"/>
    <w:basedOn w:val="a"/>
    <w:rPr>
      <w:sz w:val="20"/>
      <w:szCs w:val="20"/>
    </w:rPr>
  </w:style>
  <w:style w:type="paragraph" w:styleId="aff5">
    <w:name w:val="annotation subject"/>
    <w:basedOn w:val="aff4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6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7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8">
    <w:name w:val="endnote text"/>
    <w:basedOn w:val="a"/>
    <w:uiPriority w:val="99"/>
    <w:rPr>
      <w:sz w:val="20"/>
      <w:szCs w:val="20"/>
    </w:rPr>
  </w:style>
  <w:style w:type="paragraph" w:customStyle="1" w:styleId="aff9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b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c">
    <w:name w:val="Содержимое таблицы"/>
    <w:basedOn w:val="a"/>
    <w:pPr>
      <w:suppressLineNumbers/>
    </w:p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styleId="affe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0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0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Strong"/>
    <w:basedOn w:val="a0"/>
    <w:uiPriority w:val="22"/>
    <w:qFormat/>
    <w:rsid w:val="003E1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F638-A810-4692-A4D2-4CBC36DB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12843</Words>
  <Characters>73206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user04</cp:lastModifiedBy>
  <cp:revision>2</cp:revision>
  <cp:lastPrinted>2019-02-21T08:41:00Z</cp:lastPrinted>
  <dcterms:created xsi:type="dcterms:W3CDTF">2019-03-15T12:31:00Z</dcterms:created>
  <dcterms:modified xsi:type="dcterms:W3CDTF">2019-03-15T12:31:00Z</dcterms:modified>
</cp:coreProperties>
</file>